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FA" w:rsidRDefault="002421FA" w:rsidP="002421FA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Poskytování poradenských služeb školním poradenským pracovištěm </w:t>
      </w:r>
    </w:p>
    <w:p w:rsidR="00CD2A84" w:rsidRDefault="00CD2A84" w:rsidP="002421FA">
      <w:pPr>
        <w:pStyle w:val="Default"/>
        <w:rPr>
          <w:sz w:val="26"/>
          <w:szCs w:val="26"/>
        </w:rPr>
      </w:pP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Školní poradenské pracoviště ( ŠPP) poskytuje odborné služby ve smyslu Vyhlášky č.72/2005 Sb., o poskytování poradenských služeb ve školách a školských zařízení, ve znění vyhlášky č. 197/2016 </w:t>
      </w:r>
      <w:proofErr w:type="spellStart"/>
      <w:r>
        <w:rPr>
          <w:sz w:val="23"/>
          <w:szCs w:val="23"/>
        </w:rPr>
        <w:t>Sb.,účinné</w:t>
      </w:r>
      <w:proofErr w:type="spellEnd"/>
      <w:r>
        <w:rPr>
          <w:sz w:val="23"/>
          <w:szCs w:val="23"/>
        </w:rPr>
        <w:t xml:space="preserve"> od </w:t>
      </w:r>
      <w:proofErr w:type="gramStart"/>
      <w:r>
        <w:rPr>
          <w:sz w:val="23"/>
          <w:szCs w:val="23"/>
        </w:rPr>
        <w:t>1.9.2017</w:t>
      </w:r>
      <w:proofErr w:type="gramEnd"/>
      <w:r>
        <w:rPr>
          <w:sz w:val="23"/>
          <w:szCs w:val="23"/>
        </w:rPr>
        <w:t xml:space="preserve">. </w:t>
      </w:r>
    </w:p>
    <w:p w:rsidR="00CD2A84" w:rsidRDefault="00CD2A84" w:rsidP="002421FA">
      <w:pPr>
        <w:pStyle w:val="Default"/>
        <w:rPr>
          <w:sz w:val="23"/>
          <w:szCs w:val="23"/>
        </w:rPr>
      </w:pPr>
    </w:p>
    <w:p w:rsidR="00CD2A84" w:rsidRDefault="00CD2A84" w:rsidP="002421FA">
      <w:pPr>
        <w:pStyle w:val="Default"/>
        <w:rPr>
          <w:sz w:val="23"/>
          <w:szCs w:val="23"/>
        </w:rPr>
      </w:pPr>
    </w:p>
    <w:p w:rsidR="00CD2A84" w:rsidRDefault="00CD2A84" w:rsidP="002421FA">
      <w:pPr>
        <w:pStyle w:val="Default"/>
        <w:rPr>
          <w:sz w:val="23"/>
          <w:szCs w:val="23"/>
        </w:rPr>
      </w:pPr>
    </w:p>
    <w:p w:rsidR="002421FA" w:rsidRDefault="002421FA" w:rsidP="002421F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Školní poradenské pracoviště na Základní škole a Mateřské škole Dražice, okres Tábor </w:t>
      </w:r>
    </w:p>
    <w:p w:rsidR="00CD2A84" w:rsidRDefault="00CD2A84" w:rsidP="002421FA">
      <w:pPr>
        <w:pStyle w:val="Default"/>
        <w:rPr>
          <w:b/>
          <w:bCs/>
          <w:sz w:val="23"/>
          <w:szCs w:val="23"/>
        </w:rPr>
      </w:pPr>
    </w:p>
    <w:p w:rsidR="00CD2A84" w:rsidRDefault="00CD2A84" w:rsidP="002421FA">
      <w:pPr>
        <w:pStyle w:val="Default"/>
        <w:rPr>
          <w:sz w:val="23"/>
          <w:szCs w:val="23"/>
        </w:rPr>
      </w:pPr>
    </w:p>
    <w:p w:rsidR="002421FA" w:rsidRPr="00CD2A84" w:rsidRDefault="00CD2A84" w:rsidP="002421FA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výchovný poradce</w:t>
      </w:r>
      <w:r w:rsidR="002421FA"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Mgr. Markéta Zemanová</w:t>
      </w:r>
      <w:r w:rsidR="002421FA">
        <w:rPr>
          <w:b/>
          <w:bCs/>
          <w:sz w:val="23"/>
          <w:szCs w:val="23"/>
        </w:rPr>
        <w:t xml:space="preserve"> </w:t>
      </w:r>
    </w:p>
    <w:p w:rsidR="002421FA" w:rsidRDefault="00CD2A84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konzultační hodiny</w:t>
      </w:r>
      <w:r w:rsidR="002421FA">
        <w:rPr>
          <w:sz w:val="23"/>
          <w:szCs w:val="23"/>
        </w:rPr>
        <w:t xml:space="preserve">: individuálně dle dohody </w:t>
      </w:r>
    </w:p>
    <w:p w:rsidR="00CD2A84" w:rsidRDefault="00CD2A84" w:rsidP="002421FA">
      <w:pPr>
        <w:pStyle w:val="Default"/>
        <w:rPr>
          <w:sz w:val="23"/>
          <w:szCs w:val="23"/>
        </w:rPr>
      </w:pPr>
    </w:p>
    <w:p w:rsidR="002421FA" w:rsidRDefault="00CD2A84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školní metodik prevence</w:t>
      </w:r>
      <w:r w:rsidR="002421FA">
        <w:rPr>
          <w:sz w:val="23"/>
          <w:szCs w:val="23"/>
        </w:rPr>
        <w:t xml:space="preserve">: </w:t>
      </w:r>
      <w:r w:rsidR="002421FA">
        <w:rPr>
          <w:b/>
          <w:bCs/>
          <w:sz w:val="23"/>
          <w:szCs w:val="23"/>
        </w:rPr>
        <w:t xml:space="preserve">Mgr. Jana Volková </w:t>
      </w:r>
    </w:p>
    <w:p w:rsidR="002421FA" w:rsidRDefault="00CD2A84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konzultační hodiny</w:t>
      </w:r>
      <w:r w:rsidR="002421FA">
        <w:rPr>
          <w:sz w:val="23"/>
          <w:szCs w:val="23"/>
        </w:rPr>
        <w:t xml:space="preserve">: individuálně dle dohody </w:t>
      </w:r>
    </w:p>
    <w:p w:rsidR="00CD2A84" w:rsidRDefault="00CD2A84" w:rsidP="002421FA">
      <w:pPr>
        <w:pStyle w:val="Default"/>
        <w:rPr>
          <w:sz w:val="23"/>
          <w:szCs w:val="23"/>
        </w:rPr>
      </w:pPr>
    </w:p>
    <w:p w:rsidR="002421FA" w:rsidRDefault="002421FA" w:rsidP="002421FA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speciální pedagogové: </w:t>
      </w:r>
      <w:r>
        <w:rPr>
          <w:b/>
          <w:bCs/>
          <w:sz w:val="23"/>
          <w:szCs w:val="23"/>
        </w:rPr>
        <w:t>Mgr. Ol</w:t>
      </w:r>
      <w:r w:rsidR="00CD2A84">
        <w:rPr>
          <w:b/>
          <w:bCs/>
          <w:sz w:val="23"/>
          <w:szCs w:val="23"/>
        </w:rPr>
        <w:t xml:space="preserve">ga Makovcová </w:t>
      </w:r>
    </w:p>
    <w:p w:rsidR="00CD2A84" w:rsidRDefault="00CD2A84" w:rsidP="002421FA">
      <w:pPr>
        <w:pStyle w:val="Default"/>
        <w:rPr>
          <w:sz w:val="23"/>
          <w:szCs w:val="23"/>
        </w:rPr>
      </w:pP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 škole jsou zajišťovány poradenské služby </w:t>
      </w:r>
      <w:r w:rsidR="00CD2A84">
        <w:rPr>
          <w:sz w:val="23"/>
          <w:szCs w:val="23"/>
        </w:rPr>
        <w:t xml:space="preserve">v rozsahu odpovídajícím počtu a </w:t>
      </w:r>
      <w:r>
        <w:rPr>
          <w:sz w:val="23"/>
          <w:szCs w:val="23"/>
        </w:rPr>
        <w:t xml:space="preserve">vzdělávacím potřebám žáků školy. </w:t>
      </w: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Poskytování poradenských služeb školním poradenským pracovištěm vychází ze ŠVP Základní školy a Mateřské školy Dražice, okres Tábor a ostatních dokumentů školy. </w:t>
      </w: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Dle potřeby se na práci podílí všichni pedagogičtí i nepedagogičtí pracovníci školy. </w:t>
      </w:r>
    </w:p>
    <w:p w:rsidR="002421FA" w:rsidRDefault="002421FA" w:rsidP="002421FA">
      <w:pPr>
        <w:pStyle w:val="Default"/>
        <w:pageBreakBefore/>
        <w:rPr>
          <w:sz w:val="23"/>
          <w:szCs w:val="23"/>
        </w:rPr>
      </w:pP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1) Poskytování podpůrných opatření pro žáky se speciálními vzdělávacími potřebami zajišťují všichni vyučující formou konzultací, PLPP, IVP. </w:t>
      </w: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vyučující provádí mapování situace u problémových žáků a volí vhodné metody a postupy práce </w:t>
      </w: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 případě potřeby se u žáka vytvoří PLPP </w:t>
      </w:r>
    </w:p>
    <w:p w:rsidR="002421FA" w:rsidRDefault="002421FA" w:rsidP="002421FA">
      <w:pPr>
        <w:pStyle w:val="Default"/>
        <w:spacing w:after="11"/>
        <w:rPr>
          <w:sz w:val="23"/>
          <w:szCs w:val="23"/>
        </w:rPr>
      </w:pPr>
      <w:r>
        <w:rPr>
          <w:sz w:val="23"/>
          <w:szCs w:val="23"/>
        </w:rPr>
        <w:t xml:space="preserve">- tvorbu PLPP provádí třídní učitel ve spolupráci s ostatními vyučujícími, výchovným poradcem a zákonným zástupcem </w:t>
      </w: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IVP na doporučení školských pedagogických zařízení sestavují do 30 dnů vyučující vybraných předmětů spolu s třídním učitelem </w:t>
      </w: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IVP konzultuje třídní učitel s výchovným poradcem, zákonným zástupcem a školským poradenským zařízením, které dalo návrh na IVP </w:t>
      </w:r>
    </w:p>
    <w:p w:rsidR="002421FA" w:rsidRDefault="002421FA" w:rsidP="002421FA">
      <w:pPr>
        <w:pStyle w:val="Default"/>
        <w:rPr>
          <w:sz w:val="23"/>
          <w:szCs w:val="23"/>
        </w:rPr>
      </w:pP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2) Sledování a vyhodnocování účinnosti zvolených podpůrných opatření. </w:t>
      </w: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vyhodnocování účinnosti vhodných metod a postupů provádí vyučující nejdéle do třech měsíců </w:t>
      </w:r>
    </w:p>
    <w:p w:rsidR="002421FA" w:rsidRDefault="002421FA" w:rsidP="002421FA">
      <w:pPr>
        <w:pStyle w:val="Default"/>
        <w:rPr>
          <w:sz w:val="23"/>
          <w:szCs w:val="23"/>
        </w:rPr>
      </w:pP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PLPP vyhodnocuje třídní učitel, vyučující vybraných předmětů a výchovný poradce se zákonným zástupcem dle potřeby, nejpozději 1krát za tři měsíce </w:t>
      </w:r>
    </w:p>
    <w:p w:rsidR="002421FA" w:rsidRDefault="002421FA" w:rsidP="002421FA">
      <w:pPr>
        <w:pStyle w:val="Default"/>
        <w:rPr>
          <w:sz w:val="23"/>
          <w:szCs w:val="23"/>
        </w:rPr>
      </w:pP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IVP je kontrolován průběžně, vyhodnocení provádí vyučující, výchovný poradce a zákonný zástupce 1krát ročně </w:t>
      </w:r>
    </w:p>
    <w:p w:rsidR="002421FA" w:rsidRDefault="002421FA" w:rsidP="002421FA">
      <w:pPr>
        <w:pStyle w:val="Default"/>
        <w:rPr>
          <w:sz w:val="23"/>
          <w:szCs w:val="23"/>
        </w:rPr>
      </w:pP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Sledování všech podpůrných opatření je prováděno průběžně ve spolupráci vyučujících, třídního učitele, výchovného poradce a zákonných zástupců. Dle potřeby jsou prováděny změny tak</w:t>
      </w:r>
      <w:r w:rsidR="00CD2A84">
        <w:rPr>
          <w:sz w:val="23"/>
          <w:szCs w:val="23"/>
        </w:rPr>
        <w:t>, aby to bylo ve prospěch žáka.</w:t>
      </w:r>
    </w:p>
    <w:p w:rsidR="00CD2A84" w:rsidRDefault="00CD2A84" w:rsidP="002421FA">
      <w:pPr>
        <w:pStyle w:val="Default"/>
        <w:rPr>
          <w:sz w:val="23"/>
          <w:szCs w:val="23"/>
        </w:rPr>
      </w:pP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3) Prevence školní neúspěšnost </w:t>
      </w: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Nejčastěji má na školní úspěšnost nebo neúspěšnost vliv: </w:t>
      </w: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osobnost dítěte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snížená inteligence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nedostatečná paměť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emoční labilita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nízká odolnost vůči zátěži </w:t>
      </w: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poruchy učení, chování a pozornosti a jiné zdravotní komplikace </w:t>
      </w:r>
    </w:p>
    <w:p w:rsidR="002421FA" w:rsidRDefault="002421FA" w:rsidP="002421FA">
      <w:pPr>
        <w:pStyle w:val="Default"/>
        <w:rPr>
          <w:sz w:val="23"/>
          <w:szCs w:val="23"/>
        </w:rPr>
      </w:pP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nepodnětné rodinné prostředí </w:t>
      </w:r>
    </w:p>
    <w:p w:rsidR="002421FA" w:rsidRDefault="002421FA" w:rsidP="002421FA">
      <w:pPr>
        <w:pStyle w:val="Default"/>
        <w:spacing w:after="2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žáci ohrožení sociálně nežádoucími jevy </w:t>
      </w: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problémy ve vztazích v rodině nebo ve škole </w:t>
      </w:r>
    </w:p>
    <w:p w:rsidR="002421FA" w:rsidRDefault="002421FA" w:rsidP="002421FA">
      <w:pPr>
        <w:pStyle w:val="Default"/>
        <w:rPr>
          <w:sz w:val="23"/>
          <w:szCs w:val="23"/>
        </w:rPr>
      </w:pP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Řešení školní neúspěšnosti: </w:t>
      </w:r>
    </w:p>
    <w:p w:rsidR="002421FA" w:rsidRDefault="002421FA" w:rsidP="002421FA">
      <w:pPr>
        <w:pStyle w:val="Default"/>
        <w:spacing w:after="13"/>
        <w:rPr>
          <w:sz w:val="23"/>
          <w:szCs w:val="23"/>
        </w:rPr>
      </w:pPr>
      <w:r>
        <w:rPr>
          <w:sz w:val="23"/>
          <w:szCs w:val="23"/>
        </w:rPr>
        <w:t xml:space="preserve">- provést kvalitní diagnostiku, aby byly odhaleny konkrétní příčiny selhávání žáka ve škole (výchovný poradce, třídní učitel, vyučující, školské poradenské zařízení…) </w:t>
      </w:r>
    </w:p>
    <w:p w:rsidR="002421FA" w:rsidRDefault="002421FA" w:rsidP="002421FA">
      <w:pPr>
        <w:pStyle w:val="Default"/>
        <w:spacing w:after="13"/>
        <w:rPr>
          <w:sz w:val="23"/>
          <w:szCs w:val="23"/>
        </w:rPr>
      </w:pPr>
      <w:r>
        <w:rPr>
          <w:sz w:val="23"/>
          <w:szCs w:val="23"/>
        </w:rPr>
        <w:t xml:space="preserve">- správné a včasné odhalení příčin školní neúspěšnosti umožní nastavit vhodná opatření </w:t>
      </w: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možná opatření volíme individuálně dle potřeb žáka </w:t>
      </w:r>
    </w:p>
    <w:p w:rsidR="002421FA" w:rsidRDefault="002421FA" w:rsidP="002421FA">
      <w:pPr>
        <w:pStyle w:val="Default"/>
        <w:rPr>
          <w:sz w:val="23"/>
          <w:szCs w:val="23"/>
        </w:rPr>
      </w:pP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Způsoby podpory neúspěšným žákům: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vhodné metody a formy práce na základě doporučení PPP nebo SPC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stanovení základního učiva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prodloužený výklad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motivace - zažití úspěchu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možnost opravy známky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oznámení písemných prací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stanovení termínu zkoušení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zadávání práce pro domácí přípravu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docvičování učiva formou kroužků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individuální konzultace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zadávání úkolů, které odpovídají možnostem žáka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používání názorných pomůcek, přehledů, kalkulaček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využívání interaktivní tabule, počítače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školní asistenti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asistent pedagoga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spolupráce s rodinou, vytváření podmínek pro domácí přípravu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přístup k internetu ve škole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práce se třídou - pomoc při začleňování do kolektivu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projekt BOS (bez obav spolu) </w:t>
      </w: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příprava šablon </w:t>
      </w:r>
    </w:p>
    <w:p w:rsidR="002421FA" w:rsidRDefault="002421FA" w:rsidP="002421FA">
      <w:pPr>
        <w:pStyle w:val="Default"/>
        <w:rPr>
          <w:sz w:val="23"/>
          <w:szCs w:val="23"/>
        </w:rPr>
      </w:pP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Pomoc žákům s vysokou absencí: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nabídnout podporu při zvládnutí zameškané látky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konzultace, docvičování </w:t>
      </w: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harmonogram doplnění učiva, dozkoušení </w:t>
      </w:r>
    </w:p>
    <w:p w:rsidR="002421FA" w:rsidRDefault="002421FA" w:rsidP="002421FA">
      <w:pPr>
        <w:pStyle w:val="Default"/>
        <w:rPr>
          <w:sz w:val="23"/>
          <w:szCs w:val="23"/>
        </w:rPr>
      </w:pP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Hlavním opatřením je zvýšená spolupráce se zákonným zástupcem žáka. </w:t>
      </w: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 neprospívajících žáků je neprodleně informován zákonný zástupce </w:t>
      </w:r>
    </w:p>
    <w:p w:rsidR="002421FA" w:rsidRDefault="002421FA" w:rsidP="002421FA">
      <w:pPr>
        <w:pStyle w:val="Default"/>
        <w:rPr>
          <w:sz w:val="23"/>
          <w:szCs w:val="23"/>
        </w:rPr>
      </w:pPr>
    </w:p>
    <w:p w:rsidR="002421FA" w:rsidRDefault="002421FA" w:rsidP="002421FA">
      <w:pPr>
        <w:pStyle w:val="Default"/>
        <w:spacing w:after="13"/>
        <w:rPr>
          <w:sz w:val="23"/>
          <w:szCs w:val="23"/>
        </w:rPr>
      </w:pPr>
      <w:r>
        <w:rPr>
          <w:sz w:val="23"/>
          <w:szCs w:val="23"/>
        </w:rPr>
        <w:t xml:space="preserve">- v případě potřeby třídní učitel svolá schůzku, kde bude přítomen zákonný zástupce, třídní učitel, vyučující daných předmětu, výchovný poradce, zde se domluví možnosti a opatření vedoucí k nápravě </w:t>
      </w:r>
    </w:p>
    <w:p w:rsidR="002421FA" w:rsidRDefault="002421FA" w:rsidP="002421FA">
      <w:pPr>
        <w:pStyle w:val="Default"/>
        <w:spacing w:after="13"/>
        <w:rPr>
          <w:sz w:val="23"/>
          <w:szCs w:val="23"/>
        </w:rPr>
      </w:pPr>
      <w:r>
        <w:rPr>
          <w:sz w:val="23"/>
          <w:szCs w:val="23"/>
        </w:rPr>
        <w:t xml:space="preserve">- z tohoto jednání bude pořízen zápis, který podepisují všechny strany </w:t>
      </w:r>
    </w:p>
    <w:p w:rsidR="002421FA" w:rsidRDefault="002421FA" w:rsidP="002421FA">
      <w:pPr>
        <w:pStyle w:val="Default"/>
        <w:spacing w:after="13"/>
        <w:rPr>
          <w:sz w:val="23"/>
          <w:szCs w:val="23"/>
        </w:rPr>
      </w:pPr>
      <w:r>
        <w:rPr>
          <w:sz w:val="23"/>
          <w:szCs w:val="23"/>
        </w:rPr>
        <w:t xml:space="preserve">- bude domluven další termín případné schůzky a vyhodnocení úspěšnosti zvolených postupů </w:t>
      </w: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 případě potřeby tvorba PLPP, IVP </w:t>
      </w:r>
    </w:p>
    <w:p w:rsidR="002421FA" w:rsidRDefault="002421FA" w:rsidP="002421FA">
      <w:pPr>
        <w:pStyle w:val="Default"/>
        <w:rPr>
          <w:sz w:val="23"/>
          <w:szCs w:val="23"/>
        </w:rPr>
      </w:pP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4) Kariérové poradenství spojující vzdělávací, informační a poradenskou podporu k vhodné volbě vzdělávací cesty a pozdějšímu profesnímu uplatnění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informativní schůzka výchovného poradce s rodiči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schůzka výchovného poradce se žáky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přehled zájmu žáků o SŠ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informace na třídních schůzkách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individuální informace a poradenství výchovného poradce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informace a poradenství třídního učitele </w:t>
      </w: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informace a poradenství vyučujících dle ŠVP </w:t>
      </w:r>
    </w:p>
    <w:p w:rsidR="002421FA" w:rsidRDefault="002421FA" w:rsidP="002421FA">
      <w:pPr>
        <w:pStyle w:val="Default"/>
        <w:rPr>
          <w:sz w:val="23"/>
          <w:szCs w:val="23"/>
        </w:rPr>
      </w:pP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5) Podpora vzdělávání a sociálního začleňování žáků z odlišného kulturního prostředí a s odlišnými životními podmínkami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včasné odhalení a zmapování situace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práce se třídou - pomoc při začleňování do kolektivu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komunitní kruhy s třídním učitelem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sociometrie</w:t>
      </w:r>
      <w:proofErr w:type="spellEnd"/>
      <w:r>
        <w:rPr>
          <w:sz w:val="23"/>
          <w:szCs w:val="23"/>
        </w:rPr>
        <w:t xml:space="preserve"> prováděna školním psychologem a výchovným poradcem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individuální konzultace s třídním učitelem, výchovným poradcem a školním psychologem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pravidelná spolupráce se zákonným zástupcem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možnost docvičování učiva </w:t>
      </w: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individuální konzultace s učiteli </w:t>
      </w:r>
    </w:p>
    <w:p w:rsidR="002421FA" w:rsidRDefault="002421FA" w:rsidP="002421FA">
      <w:pPr>
        <w:pStyle w:val="Default"/>
        <w:rPr>
          <w:sz w:val="23"/>
          <w:szCs w:val="23"/>
        </w:rPr>
      </w:pP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6) Podpora vzdělávání žáků nadaných a mimořádně nadaných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kroužky ŠD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žáci se zapojují do soutěží a olympiád dle nabídky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mimořádné úkoly v rámci schopností žáka jak v hodinách, tak i v domácí přípravě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možnost individuálních konzultací </w:t>
      </w: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podpora mimoškolních aktivit </w:t>
      </w:r>
    </w:p>
    <w:p w:rsidR="002421FA" w:rsidRDefault="002421FA" w:rsidP="002421FA">
      <w:pPr>
        <w:pStyle w:val="Default"/>
        <w:rPr>
          <w:sz w:val="23"/>
          <w:szCs w:val="23"/>
        </w:rPr>
      </w:pP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7) Průběžná a dlouhodobá péče o žáky s výchovnými či vzdělávacími obtížemi a vytváření příznivého sociálního klimatu pro přijímání kulturních a jiných odlišností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třídní učitel provádí včasnou a pravidelnou kontrolu situace v třídě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třídní učitel spolu se třídou vytváří “ Pravidla třídy”, které průběžně se třídou upravují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žáci i učitel sledují dodržování pravidel třídy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třídní učitel spolupracuje se všemi vyučujícími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všichni vyučující dohlíží na dodržování školního řádu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třídní učitel je pravidelně ve styku se zákonným zástupcem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třídní učitel dbá o zapojení žáka s výchovnými či vzdělávacími potřebami do kolektivu třídy v kladném slova smyslu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třídní učitel konzultuje případné problémy s výchovným poradcem a metodikem prevence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v případě potřeby využívá třídní učitel ve spolupráci s ostatními vyučujícími, výchovným poradcem a zákonným zástupcem PLPP a výchovné plány </w:t>
      </w: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pokud selhává PLPP a výchovný plán spolupracuje třídní učitel a výchovný poradce s PPP, SPC nebo SVP a dalšími orgány </w:t>
      </w:r>
    </w:p>
    <w:p w:rsidR="002421FA" w:rsidRDefault="002421FA" w:rsidP="002421FA">
      <w:pPr>
        <w:pStyle w:val="Default"/>
        <w:rPr>
          <w:sz w:val="23"/>
          <w:szCs w:val="23"/>
        </w:rPr>
      </w:pP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8) Včasná intervence při aktuálních problémech u jednotlivých žáků a třídních kolektivů </w:t>
      </w:r>
    </w:p>
    <w:p w:rsidR="002421FA" w:rsidRDefault="002421FA" w:rsidP="002421FA">
      <w:pPr>
        <w:pStyle w:val="Default"/>
        <w:spacing w:after="13"/>
        <w:rPr>
          <w:sz w:val="23"/>
          <w:szCs w:val="23"/>
        </w:rPr>
      </w:pPr>
      <w:r>
        <w:rPr>
          <w:sz w:val="23"/>
          <w:szCs w:val="23"/>
        </w:rPr>
        <w:t xml:space="preserve">- třídní učitel, asistent pedagoga nebo vyučující včas upozorní na problém ve třídě vedení školy, metodika prevence a výchovného poradce </w:t>
      </w:r>
    </w:p>
    <w:p w:rsidR="002421FA" w:rsidRDefault="002421FA" w:rsidP="002421FA">
      <w:pPr>
        <w:pStyle w:val="Default"/>
        <w:spacing w:after="13"/>
        <w:rPr>
          <w:sz w:val="23"/>
          <w:szCs w:val="23"/>
        </w:rPr>
      </w:pPr>
      <w:r>
        <w:rPr>
          <w:sz w:val="23"/>
          <w:szCs w:val="23"/>
        </w:rPr>
        <w:t xml:space="preserve">- třídní učitel se neprodleně spojí se zákonným zástupcem </w:t>
      </w: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třídní učitel sjedná schůzku se zákonným zástupcem a v případě potřeby se schůzky účastní vedení školy, metodik prevence, školní psycholog a výchovný poradce </w:t>
      </w:r>
    </w:p>
    <w:p w:rsidR="002421FA" w:rsidRDefault="002421FA" w:rsidP="002421FA">
      <w:pPr>
        <w:pStyle w:val="Default"/>
        <w:rPr>
          <w:sz w:val="23"/>
          <w:szCs w:val="23"/>
        </w:rPr>
      </w:pP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škola v případě potře</w:t>
      </w:r>
      <w:r w:rsidR="00CD2A84">
        <w:rPr>
          <w:sz w:val="23"/>
          <w:szCs w:val="23"/>
        </w:rPr>
        <w:t>by okamžitě naváže spolupráci s</w:t>
      </w:r>
      <w:r>
        <w:rPr>
          <w:sz w:val="23"/>
          <w:szCs w:val="23"/>
        </w:rPr>
        <w:t xml:space="preserve">: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PPP, SPC, SVP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OSPOD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Policie ČR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APLA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PORCETA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zdravotnické zařízení </w:t>
      </w: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 další dle potřeby </w:t>
      </w:r>
    </w:p>
    <w:p w:rsidR="002421FA" w:rsidRDefault="002421FA" w:rsidP="002421FA">
      <w:pPr>
        <w:pStyle w:val="Default"/>
        <w:rPr>
          <w:sz w:val="23"/>
          <w:szCs w:val="23"/>
        </w:rPr>
      </w:pP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9) Předcházení všem formám rizikového chování včetně různých forem šikany a diskriminace </w:t>
      </w: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Preventivní akce pro žáky: </w:t>
      </w:r>
    </w:p>
    <w:p w:rsidR="002421FA" w:rsidRDefault="00CD2A84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zapojování žáků do </w:t>
      </w:r>
      <w:proofErr w:type="gramStart"/>
      <w:r w:rsidR="002421FA">
        <w:rPr>
          <w:sz w:val="23"/>
          <w:szCs w:val="23"/>
        </w:rPr>
        <w:t>mimoškolních</w:t>
      </w:r>
      <w:proofErr w:type="gramEnd"/>
      <w:r w:rsidR="002421FA">
        <w:rPr>
          <w:sz w:val="23"/>
          <w:szCs w:val="23"/>
        </w:rPr>
        <w:t xml:space="preserve"> aktivity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sportovní a kulturní akce školy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komunitní kruhy - třídní učitel </w:t>
      </w: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individuální konzultace - všichni vyučující </w:t>
      </w:r>
    </w:p>
    <w:p w:rsidR="002421FA" w:rsidRDefault="002421FA" w:rsidP="002421FA">
      <w:pPr>
        <w:pStyle w:val="Default"/>
        <w:rPr>
          <w:sz w:val="23"/>
          <w:szCs w:val="23"/>
        </w:rPr>
      </w:pP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Odborné besedy a přednášky </w:t>
      </w:r>
      <w:r>
        <w:rPr>
          <w:sz w:val="23"/>
          <w:szCs w:val="23"/>
        </w:rPr>
        <w:t xml:space="preserve">- dle nabídky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nástěnky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průběžně ve vyučování - ŠVP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proškolený pedagogický sbor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další vzdělávání pedagogických pracovníků - dle nabídky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spolupráce s PPP, SPC a SVP a dalšími organizacemi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spolupráce s asistenty pedagoga a školními asistenty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spolupráce se zákonnými zástupci žáků </w:t>
      </w: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spolupráce se školskou radou </w:t>
      </w:r>
    </w:p>
    <w:p w:rsidR="002421FA" w:rsidRDefault="002421FA" w:rsidP="002421FA">
      <w:pPr>
        <w:pStyle w:val="Default"/>
        <w:rPr>
          <w:sz w:val="23"/>
          <w:szCs w:val="23"/>
        </w:rPr>
      </w:pP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10) Průběžné vyhodnocování účinnosti preventivních programů uskutečňovaných školou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pravidelně na pedagogických poradách - viz zápisy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vyhodnocování provádí metodik prevence </w:t>
      </w: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každá akce organizovaná školou je po ukončení vyhodnocena a prezentována </w:t>
      </w:r>
    </w:p>
    <w:p w:rsidR="002421FA" w:rsidRDefault="002421FA" w:rsidP="002421FA">
      <w:pPr>
        <w:pStyle w:val="Default"/>
        <w:rPr>
          <w:sz w:val="23"/>
          <w:szCs w:val="23"/>
        </w:rPr>
      </w:pP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11) Metodická podpora učitelům při použití psychologických a speciálně pedagogických postupů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PPP, SPC, </w:t>
      </w:r>
      <w:proofErr w:type="gramStart"/>
      <w:r>
        <w:rPr>
          <w:sz w:val="23"/>
          <w:szCs w:val="23"/>
        </w:rPr>
        <w:t>SVP, ...</w:t>
      </w:r>
      <w:proofErr w:type="gramEnd"/>
      <w:r>
        <w:rPr>
          <w:sz w:val="23"/>
          <w:szCs w:val="23"/>
        </w:rPr>
        <w:t xml:space="preserve">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další vzdělávání pedagogických pracovníků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výchovný poradce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metodik prevence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vedení školy </w:t>
      </w: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vzájemná spolupráce pedagogů </w:t>
      </w:r>
    </w:p>
    <w:p w:rsidR="002421FA" w:rsidRDefault="002421FA" w:rsidP="002421FA">
      <w:pPr>
        <w:pStyle w:val="Default"/>
        <w:rPr>
          <w:sz w:val="23"/>
          <w:szCs w:val="23"/>
        </w:rPr>
      </w:pP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12) Spolupráce a komunikace mezi školou a zákonnými zástupci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třídní schůzky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individuální konzultace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plánované schůzky se zákonnými zástupci - viz zápisy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aktivity třídních učitelů a zákonných zástupců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žákovské knížky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webové stránky školy </w:t>
      </w: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školská rada </w:t>
      </w:r>
    </w:p>
    <w:p w:rsidR="002421FA" w:rsidRDefault="002421FA" w:rsidP="002421FA">
      <w:pPr>
        <w:pStyle w:val="Default"/>
        <w:rPr>
          <w:sz w:val="23"/>
          <w:szCs w:val="23"/>
        </w:rPr>
      </w:pP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13) Spolupráce školy při poskytování poradenských služeb se školskými poradenskými zařízeními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PPP organizuje školení pro výchovné poradce a metodiky prevence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škola má z PPP určeného konzultanta - Mgr. </w:t>
      </w:r>
      <w:r w:rsidR="007D1508">
        <w:rPr>
          <w:sz w:val="23"/>
          <w:szCs w:val="23"/>
        </w:rPr>
        <w:t>Zdeňka Charbuská</w:t>
      </w:r>
      <w:bookmarkStart w:id="0" w:name="_GoBack"/>
      <w:bookmarkEnd w:id="0"/>
      <w:r>
        <w:rPr>
          <w:sz w:val="23"/>
          <w:szCs w:val="23"/>
        </w:rPr>
        <w:t xml:space="preserve">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škola má možnost konzultací s PPP, SPC Týn nad Vltavou, SPC České Budějovice, SPC Strakonice, </w:t>
      </w:r>
      <w:proofErr w:type="spellStart"/>
      <w:r>
        <w:rPr>
          <w:sz w:val="23"/>
          <w:szCs w:val="23"/>
        </w:rPr>
        <w:t>Apla</w:t>
      </w:r>
      <w:proofErr w:type="spellEnd"/>
      <w:r>
        <w:rPr>
          <w:sz w:val="23"/>
          <w:szCs w:val="23"/>
        </w:rPr>
        <w:t xml:space="preserve">, SVP Černovice, …. </w:t>
      </w:r>
    </w:p>
    <w:p w:rsidR="002421FA" w:rsidRDefault="002421FA" w:rsidP="002421F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v případě potřeby odborný pracovník z PPP, SPC a dalších organizací navštíví školu </w:t>
      </w: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škola spolupracuje s pracovníkem OSPOD – Bc. Petr Kundrát </w:t>
      </w:r>
    </w:p>
    <w:p w:rsidR="002421FA" w:rsidRDefault="002421FA" w:rsidP="002421FA">
      <w:pPr>
        <w:pStyle w:val="Default"/>
        <w:rPr>
          <w:sz w:val="23"/>
          <w:szCs w:val="23"/>
        </w:rPr>
      </w:pPr>
    </w:p>
    <w:p w:rsidR="002421FA" w:rsidRDefault="002421FA" w:rsidP="002421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Příloha č. 1 </w:t>
      </w:r>
    </w:p>
    <w:p w:rsidR="006F47E2" w:rsidRDefault="002421FA" w:rsidP="002421FA">
      <w:r>
        <w:rPr>
          <w:sz w:val="23"/>
          <w:szCs w:val="23"/>
        </w:rPr>
        <w:t>Pravidla pro práci s třídním kolektivem</w:t>
      </w:r>
    </w:p>
    <w:sectPr w:rsidR="006F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76463B"/>
    <w:multiLevelType w:val="hybridMultilevel"/>
    <w:tmpl w:val="A97DA0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95D0E2"/>
    <w:multiLevelType w:val="hybridMultilevel"/>
    <w:tmpl w:val="AE1991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9CD2BF"/>
    <w:multiLevelType w:val="hybridMultilevel"/>
    <w:tmpl w:val="CA81C9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CF0C9E8"/>
    <w:multiLevelType w:val="hybridMultilevel"/>
    <w:tmpl w:val="B2CC79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9F98288"/>
    <w:multiLevelType w:val="hybridMultilevel"/>
    <w:tmpl w:val="0BDD5E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F3F5614"/>
    <w:multiLevelType w:val="hybridMultilevel"/>
    <w:tmpl w:val="4F15EE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52D0C2A"/>
    <w:multiLevelType w:val="hybridMultilevel"/>
    <w:tmpl w:val="F14A05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6C90BE5"/>
    <w:multiLevelType w:val="hybridMultilevel"/>
    <w:tmpl w:val="77DD30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4DA99A0"/>
    <w:multiLevelType w:val="hybridMultilevel"/>
    <w:tmpl w:val="59339E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5C825E9"/>
    <w:multiLevelType w:val="hybridMultilevel"/>
    <w:tmpl w:val="FCDB4E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D4C7548"/>
    <w:multiLevelType w:val="hybridMultilevel"/>
    <w:tmpl w:val="6CCD8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3C3D50B"/>
    <w:multiLevelType w:val="hybridMultilevel"/>
    <w:tmpl w:val="2C2951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94E2C8C"/>
    <w:multiLevelType w:val="hybridMultilevel"/>
    <w:tmpl w:val="F31DD1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446907D"/>
    <w:multiLevelType w:val="hybridMultilevel"/>
    <w:tmpl w:val="C1E954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7727452"/>
    <w:multiLevelType w:val="hybridMultilevel"/>
    <w:tmpl w:val="E9283D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0ACD775"/>
    <w:multiLevelType w:val="hybridMultilevel"/>
    <w:tmpl w:val="6C8891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A9AB404"/>
    <w:multiLevelType w:val="hybridMultilevel"/>
    <w:tmpl w:val="2C39B3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CA12C0F"/>
    <w:multiLevelType w:val="hybridMultilevel"/>
    <w:tmpl w:val="8732E6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81EA898"/>
    <w:multiLevelType w:val="hybridMultilevel"/>
    <w:tmpl w:val="92A095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217543F"/>
    <w:multiLevelType w:val="hybridMultilevel"/>
    <w:tmpl w:val="7A00DA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CD8810F"/>
    <w:multiLevelType w:val="hybridMultilevel"/>
    <w:tmpl w:val="FD5ED5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EA18772"/>
    <w:multiLevelType w:val="hybridMultilevel"/>
    <w:tmpl w:val="67139E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5905D2A"/>
    <w:multiLevelType w:val="hybridMultilevel"/>
    <w:tmpl w:val="579821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84F5113"/>
    <w:multiLevelType w:val="hybridMultilevel"/>
    <w:tmpl w:val="741DD9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8B4E930"/>
    <w:multiLevelType w:val="hybridMultilevel"/>
    <w:tmpl w:val="31991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38B9D55"/>
    <w:multiLevelType w:val="hybridMultilevel"/>
    <w:tmpl w:val="FD591D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70C7E60"/>
    <w:multiLevelType w:val="hybridMultilevel"/>
    <w:tmpl w:val="C38E7C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4"/>
  </w:num>
  <w:num w:numId="5">
    <w:abstractNumId w:val="26"/>
  </w:num>
  <w:num w:numId="6">
    <w:abstractNumId w:val="10"/>
  </w:num>
  <w:num w:numId="7">
    <w:abstractNumId w:val="17"/>
  </w:num>
  <w:num w:numId="8">
    <w:abstractNumId w:val="20"/>
  </w:num>
  <w:num w:numId="9">
    <w:abstractNumId w:val="22"/>
  </w:num>
  <w:num w:numId="10">
    <w:abstractNumId w:val="9"/>
  </w:num>
  <w:num w:numId="11">
    <w:abstractNumId w:val="7"/>
  </w:num>
  <w:num w:numId="12">
    <w:abstractNumId w:val="0"/>
  </w:num>
  <w:num w:numId="13">
    <w:abstractNumId w:val="13"/>
  </w:num>
  <w:num w:numId="14">
    <w:abstractNumId w:val="18"/>
  </w:num>
  <w:num w:numId="15">
    <w:abstractNumId w:val="23"/>
  </w:num>
  <w:num w:numId="16">
    <w:abstractNumId w:val="21"/>
  </w:num>
  <w:num w:numId="17">
    <w:abstractNumId w:val="2"/>
  </w:num>
  <w:num w:numId="18">
    <w:abstractNumId w:val="16"/>
  </w:num>
  <w:num w:numId="19">
    <w:abstractNumId w:val="14"/>
  </w:num>
  <w:num w:numId="20">
    <w:abstractNumId w:val="12"/>
  </w:num>
  <w:num w:numId="21">
    <w:abstractNumId w:val="24"/>
  </w:num>
  <w:num w:numId="22">
    <w:abstractNumId w:val="6"/>
  </w:num>
  <w:num w:numId="23">
    <w:abstractNumId w:val="1"/>
  </w:num>
  <w:num w:numId="24">
    <w:abstractNumId w:val="25"/>
  </w:num>
  <w:num w:numId="25">
    <w:abstractNumId w:val="8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FA"/>
    <w:rsid w:val="002421FA"/>
    <w:rsid w:val="006F47E2"/>
    <w:rsid w:val="007D1508"/>
    <w:rsid w:val="00CD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421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421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1345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sborovna</cp:lastModifiedBy>
  <cp:revision>3</cp:revision>
  <dcterms:created xsi:type="dcterms:W3CDTF">2018-09-18T11:41:00Z</dcterms:created>
  <dcterms:modified xsi:type="dcterms:W3CDTF">2018-09-18T11:52:00Z</dcterms:modified>
</cp:coreProperties>
</file>